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F76" w:rsidRDefault="00E04F76" w:rsidP="00F12598">
      <w:pPr>
        <w:rPr>
          <w:rFonts w:eastAsiaTheme="minorEastAsia" w:cs="Times New Roman"/>
          <w:sz w:val="24"/>
          <w:szCs w:val="24"/>
          <w:lang w:eastAsia="it-IT"/>
        </w:rPr>
      </w:pPr>
      <w:bookmarkStart w:id="0" w:name="_GoBack"/>
      <w:bookmarkEnd w:id="0"/>
    </w:p>
    <w:p w:rsidR="00F12598" w:rsidRPr="00FC270B" w:rsidRDefault="00F12598" w:rsidP="00F12598">
      <w:pPr>
        <w:rPr>
          <w:b/>
          <w:sz w:val="28"/>
          <w:szCs w:val="24"/>
        </w:rPr>
      </w:pPr>
      <w:proofErr w:type="spellStart"/>
      <w:r w:rsidRPr="00FC270B">
        <w:rPr>
          <w:b/>
          <w:sz w:val="28"/>
          <w:szCs w:val="24"/>
        </w:rPr>
        <w:t>Superbonus</w:t>
      </w:r>
      <w:proofErr w:type="spellEnd"/>
      <w:r w:rsidRPr="00FC270B">
        <w:rPr>
          <w:b/>
          <w:sz w:val="28"/>
          <w:szCs w:val="24"/>
        </w:rPr>
        <w:t xml:space="preserve"> 110%  - Come costruire un progetto vincente ( 24h)</w:t>
      </w:r>
    </w:p>
    <w:p w:rsidR="00F12598" w:rsidRPr="00FC270B" w:rsidRDefault="00F12598" w:rsidP="00F12598">
      <w:pPr>
        <w:tabs>
          <w:tab w:val="left" w:pos="1985"/>
        </w:tabs>
        <w:spacing w:after="0" w:line="240" w:lineRule="auto"/>
        <w:jc w:val="both"/>
        <w:rPr>
          <w:sz w:val="24"/>
          <w:szCs w:val="24"/>
        </w:rPr>
      </w:pPr>
      <w:proofErr w:type="gramStart"/>
      <w:r w:rsidRPr="00FC270B">
        <w:rPr>
          <w:color w:val="FF0000"/>
          <w:sz w:val="24"/>
          <w:szCs w:val="24"/>
        </w:rPr>
        <w:t>Struttura</w:t>
      </w:r>
      <w:r w:rsidRPr="00FC270B">
        <w:rPr>
          <w:sz w:val="24"/>
          <w:szCs w:val="24"/>
        </w:rPr>
        <w:t>:  X</w:t>
      </w:r>
      <w:proofErr w:type="gramEnd"/>
      <w:r w:rsidRPr="00FC270B">
        <w:rPr>
          <w:sz w:val="24"/>
          <w:szCs w:val="24"/>
        </w:rPr>
        <w:t xml:space="preserve"> lezioni in presenza, X potenziali a distanza o miste</w:t>
      </w:r>
    </w:p>
    <w:p w:rsidR="00F12598" w:rsidRPr="00FC270B" w:rsidRDefault="00F12598" w:rsidP="00F12598">
      <w:pPr>
        <w:tabs>
          <w:tab w:val="left" w:pos="1985"/>
        </w:tabs>
        <w:spacing w:after="0" w:line="240" w:lineRule="auto"/>
        <w:jc w:val="both"/>
        <w:rPr>
          <w:sz w:val="24"/>
          <w:szCs w:val="24"/>
        </w:rPr>
      </w:pPr>
      <w:r w:rsidRPr="00FC270B">
        <w:rPr>
          <w:color w:val="FF0000"/>
          <w:sz w:val="24"/>
          <w:szCs w:val="24"/>
        </w:rPr>
        <w:t>Target prioritario</w:t>
      </w:r>
      <w:r w:rsidR="00A50520">
        <w:rPr>
          <w:sz w:val="24"/>
          <w:szCs w:val="24"/>
        </w:rPr>
        <w:t xml:space="preserve">: progettisti che abbiano già una conoscenza base dei principi della progettazione </w:t>
      </w:r>
      <w:proofErr w:type="gramStart"/>
      <w:r w:rsidR="00A50520">
        <w:rPr>
          <w:sz w:val="24"/>
          <w:szCs w:val="24"/>
        </w:rPr>
        <w:t xml:space="preserve">sostenibile  </w:t>
      </w:r>
      <w:r w:rsidRPr="00FC270B">
        <w:rPr>
          <w:sz w:val="24"/>
          <w:szCs w:val="24"/>
        </w:rPr>
        <w:t>che</w:t>
      </w:r>
      <w:proofErr w:type="gramEnd"/>
      <w:r w:rsidRPr="00FC270B">
        <w:rPr>
          <w:sz w:val="24"/>
          <w:szCs w:val="24"/>
        </w:rPr>
        <w:t xml:space="preserve"> stanno approcciando al mercato della riqualificazione</w:t>
      </w:r>
      <w:r w:rsidR="007D3958" w:rsidRPr="00FC270B">
        <w:rPr>
          <w:sz w:val="24"/>
          <w:szCs w:val="24"/>
        </w:rPr>
        <w:t xml:space="preserve"> energetica</w:t>
      </w:r>
      <w:r w:rsidRPr="00FC270B">
        <w:rPr>
          <w:sz w:val="24"/>
          <w:szCs w:val="24"/>
        </w:rPr>
        <w:t xml:space="preserve"> con incentivi.</w:t>
      </w:r>
    </w:p>
    <w:p w:rsidR="00F12598" w:rsidRPr="00FC270B" w:rsidRDefault="00F12598" w:rsidP="00F12598">
      <w:pPr>
        <w:jc w:val="both"/>
        <w:rPr>
          <w:sz w:val="24"/>
          <w:szCs w:val="24"/>
        </w:rPr>
      </w:pPr>
      <w:r w:rsidRPr="00FC270B">
        <w:rPr>
          <w:color w:val="FF0000"/>
          <w:sz w:val="24"/>
          <w:szCs w:val="24"/>
        </w:rPr>
        <w:t>Obiettivo</w:t>
      </w:r>
      <w:r w:rsidRPr="00FC270B">
        <w:rPr>
          <w:sz w:val="24"/>
          <w:szCs w:val="24"/>
        </w:rPr>
        <w:t>: Laboratorio progettuale, in forma di talk, durante il quale esperti di settore approfondiranno, insieme ai partecipanti, i diversi aspetti che concorrono alla costruzione di un progetto efficace per la riqualificazione energetica di un edificio: architettonico, energetico, finanziario e comunicativo/strategico.</w:t>
      </w:r>
    </w:p>
    <w:p w:rsidR="00F12598" w:rsidRPr="00FC270B" w:rsidRDefault="00F12598" w:rsidP="00F12598">
      <w:pPr>
        <w:jc w:val="both"/>
        <w:rPr>
          <w:sz w:val="24"/>
          <w:szCs w:val="24"/>
        </w:rPr>
      </w:pPr>
      <w:r w:rsidRPr="00FC270B">
        <w:rPr>
          <w:color w:val="FF0000"/>
          <w:sz w:val="24"/>
          <w:szCs w:val="24"/>
        </w:rPr>
        <w:t>Presupposti</w:t>
      </w:r>
      <w:r w:rsidRPr="00FC270B">
        <w:rPr>
          <w:sz w:val="24"/>
          <w:szCs w:val="24"/>
        </w:rPr>
        <w:t xml:space="preserve">: A partire da un progetto realizzato i partecipanti verranno condotti attraverso i 4 macro settori che caratterizzano il percorso di </w:t>
      </w:r>
      <w:proofErr w:type="spellStart"/>
      <w:r w:rsidRPr="00FC270B">
        <w:rPr>
          <w:sz w:val="24"/>
          <w:szCs w:val="24"/>
        </w:rPr>
        <w:t>efficientamento</w:t>
      </w:r>
      <w:proofErr w:type="spellEnd"/>
      <w:r w:rsidRPr="00FC270B">
        <w:rPr>
          <w:sz w:val="24"/>
          <w:szCs w:val="24"/>
        </w:rPr>
        <w:t xml:space="preserve"> energetico </w:t>
      </w:r>
      <w:proofErr w:type="gramStart"/>
      <w:r w:rsidRPr="00FC270B">
        <w:rPr>
          <w:sz w:val="24"/>
          <w:szCs w:val="24"/>
        </w:rPr>
        <w:t>dell’ edifico</w:t>
      </w:r>
      <w:proofErr w:type="gramEnd"/>
      <w:r w:rsidR="00A50520">
        <w:rPr>
          <w:sz w:val="24"/>
          <w:szCs w:val="24"/>
        </w:rPr>
        <w:t>: Analisi/monitoraggio</w:t>
      </w:r>
    </w:p>
    <w:p w:rsidR="00F12598" w:rsidRPr="00FC270B" w:rsidRDefault="00F12598" w:rsidP="00F12598">
      <w:pPr>
        <w:tabs>
          <w:tab w:val="left" w:pos="1985"/>
        </w:tabs>
        <w:spacing w:after="0" w:line="240" w:lineRule="auto"/>
        <w:jc w:val="both"/>
        <w:rPr>
          <w:sz w:val="24"/>
          <w:szCs w:val="24"/>
        </w:rPr>
      </w:pPr>
    </w:p>
    <w:p w:rsidR="00F12598" w:rsidRPr="00FC270B" w:rsidRDefault="00F12598" w:rsidP="00F12598">
      <w:pPr>
        <w:jc w:val="both"/>
        <w:rPr>
          <w:b/>
          <w:sz w:val="24"/>
          <w:szCs w:val="24"/>
        </w:rPr>
      </w:pPr>
      <w:r w:rsidRPr="00FC270B">
        <w:rPr>
          <w:b/>
          <w:sz w:val="24"/>
          <w:szCs w:val="24"/>
        </w:rPr>
        <w:t>STRUTTURA DEL CORSO</w:t>
      </w:r>
    </w:p>
    <w:p w:rsidR="00F12598" w:rsidRPr="00FC270B" w:rsidRDefault="00F12598" w:rsidP="00F12598">
      <w:pPr>
        <w:pStyle w:val="Paragrafoelenco"/>
        <w:numPr>
          <w:ilvl w:val="0"/>
          <w:numId w:val="13"/>
        </w:numPr>
        <w:jc w:val="both"/>
        <w:rPr>
          <w:rFonts w:asciiTheme="minorHAnsi" w:eastAsiaTheme="minorHAnsi" w:hAnsiTheme="minorHAnsi" w:cstheme="minorBidi"/>
          <w:lang w:eastAsia="en-US"/>
        </w:rPr>
      </w:pPr>
      <w:r w:rsidRPr="00FC270B">
        <w:rPr>
          <w:rFonts w:asciiTheme="minorHAnsi" w:eastAsiaTheme="minorHAnsi" w:hAnsiTheme="minorHAnsi" w:cstheme="minorBidi"/>
          <w:b/>
          <w:lang w:eastAsia="en-US"/>
        </w:rPr>
        <w:t>Analizzare e monitorare</w:t>
      </w:r>
      <w:r w:rsidRPr="00FC270B">
        <w:rPr>
          <w:rFonts w:asciiTheme="minorHAnsi" w:eastAsiaTheme="minorHAnsi" w:hAnsiTheme="minorHAnsi" w:cstheme="minorBidi"/>
          <w:lang w:eastAsia="en-US"/>
        </w:rPr>
        <w:t xml:space="preserve"> 4h (</w:t>
      </w:r>
      <w:r w:rsidR="00FC270B" w:rsidRPr="00A50520">
        <w:rPr>
          <w:rFonts w:asciiTheme="minorHAnsi" w:eastAsiaTheme="minorHAnsi" w:hAnsiTheme="minorHAnsi" w:cstheme="minorBidi"/>
          <w:lang w:eastAsia="en-US"/>
        </w:rPr>
        <w:t xml:space="preserve">Giovanni </w:t>
      </w:r>
      <w:proofErr w:type="spellStart"/>
      <w:r w:rsidR="00FC270B" w:rsidRPr="00A50520">
        <w:rPr>
          <w:rFonts w:asciiTheme="minorHAnsi" w:eastAsiaTheme="minorHAnsi" w:hAnsiTheme="minorHAnsi" w:cstheme="minorBidi"/>
          <w:lang w:eastAsia="en-US"/>
        </w:rPr>
        <w:t>Michiara</w:t>
      </w:r>
      <w:proofErr w:type="spellEnd"/>
      <w:r w:rsidRPr="00FC270B">
        <w:rPr>
          <w:rFonts w:asciiTheme="minorHAnsi" w:eastAsiaTheme="minorHAnsi" w:hAnsiTheme="minorHAnsi" w:cstheme="minorBidi"/>
          <w:lang w:eastAsia="en-US"/>
        </w:rPr>
        <w:t xml:space="preserve">) </w:t>
      </w:r>
    </w:p>
    <w:p w:rsidR="00F12598" w:rsidRPr="00FC270B" w:rsidRDefault="00F12598" w:rsidP="00F12598">
      <w:pPr>
        <w:pStyle w:val="Paragrafoelenco"/>
        <w:numPr>
          <w:ilvl w:val="1"/>
          <w:numId w:val="14"/>
        </w:numPr>
        <w:jc w:val="both"/>
        <w:rPr>
          <w:rFonts w:asciiTheme="minorHAnsi" w:eastAsiaTheme="minorHAnsi" w:hAnsiTheme="minorHAnsi" w:cstheme="minorBidi"/>
          <w:lang w:eastAsia="en-US"/>
        </w:rPr>
      </w:pPr>
      <w:r w:rsidRPr="00FC270B">
        <w:rPr>
          <w:rFonts w:asciiTheme="minorHAnsi" w:eastAsiaTheme="minorHAnsi" w:hAnsiTheme="minorHAnsi" w:cstheme="minorBidi"/>
          <w:lang w:eastAsia="en-US"/>
        </w:rPr>
        <w:t xml:space="preserve">Diagnostica </w:t>
      </w:r>
    </w:p>
    <w:p w:rsidR="00F12598" w:rsidRPr="00FC270B" w:rsidRDefault="00F12598" w:rsidP="00F12598">
      <w:pPr>
        <w:pStyle w:val="Paragrafoelenco"/>
        <w:numPr>
          <w:ilvl w:val="1"/>
          <w:numId w:val="14"/>
        </w:numPr>
        <w:jc w:val="both"/>
        <w:rPr>
          <w:rFonts w:asciiTheme="minorHAnsi" w:eastAsiaTheme="minorHAnsi" w:hAnsiTheme="minorHAnsi" w:cstheme="minorBidi"/>
          <w:lang w:eastAsia="en-US"/>
        </w:rPr>
      </w:pPr>
      <w:r w:rsidRPr="00FC270B">
        <w:rPr>
          <w:rFonts w:asciiTheme="minorHAnsi" w:eastAsiaTheme="minorHAnsi" w:hAnsiTheme="minorHAnsi" w:cstheme="minorBidi"/>
          <w:lang w:eastAsia="en-US"/>
        </w:rPr>
        <w:t>Monitoraggio</w:t>
      </w:r>
    </w:p>
    <w:p w:rsidR="00F12598" w:rsidRPr="00FC270B" w:rsidRDefault="00F12598" w:rsidP="00F12598">
      <w:pPr>
        <w:pStyle w:val="Paragrafoelenco"/>
        <w:numPr>
          <w:ilvl w:val="0"/>
          <w:numId w:val="13"/>
        </w:numPr>
        <w:jc w:val="both"/>
        <w:rPr>
          <w:rFonts w:asciiTheme="minorHAnsi" w:eastAsiaTheme="minorHAnsi" w:hAnsiTheme="minorHAnsi" w:cstheme="minorBidi"/>
          <w:lang w:eastAsia="en-US"/>
        </w:rPr>
      </w:pPr>
      <w:r w:rsidRPr="00FC270B">
        <w:rPr>
          <w:rFonts w:asciiTheme="minorHAnsi" w:eastAsiaTheme="minorHAnsi" w:hAnsiTheme="minorHAnsi" w:cstheme="minorBidi"/>
          <w:b/>
          <w:lang w:eastAsia="en-US"/>
        </w:rPr>
        <w:t>Progettare</w:t>
      </w:r>
      <w:r w:rsidRPr="00FC270B">
        <w:rPr>
          <w:rFonts w:asciiTheme="minorHAnsi" w:eastAsiaTheme="minorHAnsi" w:hAnsiTheme="minorHAnsi" w:cstheme="minorBidi"/>
          <w:lang w:eastAsia="en-US"/>
        </w:rPr>
        <w:t xml:space="preserve"> 4h </w:t>
      </w:r>
      <w:proofErr w:type="gramStart"/>
      <w:r w:rsidRPr="00FC270B">
        <w:rPr>
          <w:rFonts w:asciiTheme="minorHAnsi" w:eastAsiaTheme="minorHAnsi" w:hAnsiTheme="minorHAnsi" w:cstheme="minorBidi"/>
          <w:lang w:eastAsia="en-US"/>
        </w:rPr>
        <w:t xml:space="preserve">( </w:t>
      </w:r>
      <w:proofErr w:type="spellStart"/>
      <w:r w:rsidRPr="00FC270B">
        <w:rPr>
          <w:rFonts w:asciiTheme="minorHAnsi" w:eastAsiaTheme="minorHAnsi" w:hAnsiTheme="minorHAnsi" w:cstheme="minorBidi"/>
          <w:lang w:eastAsia="en-US"/>
        </w:rPr>
        <w:t>F.Fulvi</w:t>
      </w:r>
      <w:proofErr w:type="spellEnd"/>
      <w:proofErr w:type="gramEnd"/>
      <w:r w:rsidRPr="00FC270B">
        <w:rPr>
          <w:rFonts w:asciiTheme="minorHAnsi" w:eastAsiaTheme="minorHAnsi" w:hAnsiTheme="minorHAnsi" w:cstheme="minorBidi"/>
          <w:lang w:eastAsia="en-US"/>
        </w:rPr>
        <w:t xml:space="preserve">) </w:t>
      </w:r>
    </w:p>
    <w:p w:rsidR="00F12598" w:rsidRPr="00FC270B" w:rsidRDefault="00F12598" w:rsidP="00F12598">
      <w:pPr>
        <w:pStyle w:val="Paragrafoelenco"/>
        <w:numPr>
          <w:ilvl w:val="0"/>
          <w:numId w:val="13"/>
        </w:numPr>
        <w:jc w:val="both"/>
        <w:rPr>
          <w:rFonts w:asciiTheme="minorHAnsi" w:eastAsiaTheme="minorHAnsi" w:hAnsiTheme="minorHAnsi" w:cstheme="minorBidi"/>
          <w:lang w:eastAsia="en-US"/>
        </w:rPr>
      </w:pPr>
      <w:r w:rsidRPr="00FC270B">
        <w:rPr>
          <w:rFonts w:asciiTheme="minorHAnsi" w:eastAsiaTheme="minorHAnsi" w:hAnsiTheme="minorHAnsi" w:cstheme="minorBidi"/>
          <w:b/>
          <w:lang w:eastAsia="en-US"/>
        </w:rPr>
        <w:t>Realizzare</w:t>
      </w:r>
      <w:r w:rsidRPr="00FC270B">
        <w:rPr>
          <w:rFonts w:asciiTheme="minorHAnsi" w:eastAsiaTheme="minorHAnsi" w:hAnsiTheme="minorHAnsi" w:cstheme="minorBidi"/>
          <w:lang w:eastAsia="en-US"/>
        </w:rPr>
        <w:t xml:space="preserve"> 8 h (</w:t>
      </w:r>
      <w:proofErr w:type="spellStart"/>
      <w:r w:rsidRPr="00FC270B">
        <w:rPr>
          <w:rFonts w:asciiTheme="minorHAnsi" w:eastAsiaTheme="minorHAnsi" w:hAnsiTheme="minorHAnsi" w:cstheme="minorBidi"/>
          <w:lang w:eastAsia="en-US"/>
        </w:rPr>
        <w:t>F.Fulvi</w:t>
      </w:r>
      <w:proofErr w:type="spellEnd"/>
      <w:r w:rsidRPr="00FC270B">
        <w:rPr>
          <w:rFonts w:asciiTheme="minorHAnsi" w:eastAsiaTheme="minorHAnsi" w:hAnsiTheme="minorHAnsi" w:cstheme="minorBidi"/>
          <w:lang w:eastAsia="en-US"/>
        </w:rPr>
        <w:t>)</w:t>
      </w:r>
    </w:p>
    <w:p w:rsidR="00F12598" w:rsidRPr="00FC270B" w:rsidRDefault="00F12598" w:rsidP="00F12598">
      <w:pPr>
        <w:pStyle w:val="Paragrafoelenco"/>
        <w:numPr>
          <w:ilvl w:val="1"/>
          <w:numId w:val="16"/>
        </w:numPr>
        <w:jc w:val="both"/>
        <w:rPr>
          <w:rFonts w:asciiTheme="minorHAnsi" w:eastAsiaTheme="minorHAnsi" w:hAnsiTheme="minorHAnsi" w:cstheme="minorBidi"/>
          <w:lang w:eastAsia="en-US"/>
        </w:rPr>
      </w:pPr>
      <w:r w:rsidRPr="00FC270B">
        <w:rPr>
          <w:rFonts w:asciiTheme="minorHAnsi" w:eastAsiaTheme="minorHAnsi" w:hAnsiTheme="minorHAnsi" w:cstheme="minorBidi"/>
          <w:lang w:eastAsia="en-US"/>
        </w:rPr>
        <w:t xml:space="preserve">Interventi </w:t>
      </w:r>
    </w:p>
    <w:p w:rsidR="00F12598" w:rsidRPr="00FC270B" w:rsidRDefault="00F12598" w:rsidP="00F12598">
      <w:pPr>
        <w:pStyle w:val="Paragrafoelenco"/>
        <w:numPr>
          <w:ilvl w:val="1"/>
          <w:numId w:val="16"/>
        </w:numPr>
        <w:jc w:val="both"/>
        <w:rPr>
          <w:rFonts w:asciiTheme="minorHAnsi" w:eastAsiaTheme="minorHAnsi" w:hAnsiTheme="minorHAnsi" w:cstheme="minorBidi"/>
          <w:lang w:eastAsia="en-US"/>
        </w:rPr>
      </w:pPr>
      <w:r w:rsidRPr="00FC270B">
        <w:rPr>
          <w:rFonts w:asciiTheme="minorHAnsi" w:eastAsiaTheme="minorHAnsi" w:hAnsiTheme="minorHAnsi" w:cstheme="minorBidi"/>
          <w:lang w:eastAsia="en-US"/>
        </w:rPr>
        <w:t xml:space="preserve">Tecnologie </w:t>
      </w:r>
    </w:p>
    <w:p w:rsidR="00F12598" w:rsidRPr="00FC270B" w:rsidRDefault="007D3958" w:rsidP="007D3958">
      <w:pPr>
        <w:pStyle w:val="Paragrafoelenco"/>
        <w:numPr>
          <w:ilvl w:val="0"/>
          <w:numId w:val="13"/>
        </w:numPr>
        <w:jc w:val="both"/>
        <w:rPr>
          <w:rFonts w:asciiTheme="minorHAnsi" w:eastAsiaTheme="minorHAnsi" w:hAnsiTheme="minorHAnsi" w:cstheme="minorBidi"/>
          <w:lang w:eastAsia="en-US"/>
        </w:rPr>
      </w:pPr>
      <w:r w:rsidRPr="00FC270B">
        <w:rPr>
          <w:rFonts w:asciiTheme="minorHAnsi" w:eastAsiaTheme="minorHAnsi" w:hAnsiTheme="minorHAnsi" w:cstheme="minorBidi"/>
          <w:b/>
          <w:lang w:eastAsia="en-US"/>
        </w:rPr>
        <w:t>Gestire</w:t>
      </w:r>
      <w:r w:rsidR="00F12598" w:rsidRPr="00FC270B">
        <w:rPr>
          <w:rFonts w:asciiTheme="minorHAnsi" w:eastAsiaTheme="minorHAnsi" w:hAnsiTheme="minorHAnsi" w:cstheme="minorBidi"/>
          <w:b/>
          <w:lang w:eastAsia="en-US"/>
        </w:rPr>
        <w:t xml:space="preserve"> </w:t>
      </w:r>
      <w:r w:rsidR="00F12598" w:rsidRPr="00FC270B">
        <w:rPr>
          <w:rFonts w:asciiTheme="minorHAnsi" w:eastAsiaTheme="minorHAnsi" w:hAnsiTheme="minorHAnsi" w:cstheme="minorBidi"/>
          <w:lang w:eastAsia="en-US"/>
        </w:rPr>
        <w:t xml:space="preserve">8 h </w:t>
      </w:r>
      <w:proofErr w:type="gramStart"/>
      <w:r w:rsidR="00F12598" w:rsidRPr="00FC270B">
        <w:rPr>
          <w:rFonts w:asciiTheme="minorHAnsi" w:eastAsiaTheme="minorHAnsi" w:hAnsiTheme="minorHAnsi" w:cstheme="minorBidi"/>
          <w:lang w:eastAsia="en-US"/>
        </w:rPr>
        <w:t xml:space="preserve">( </w:t>
      </w:r>
      <w:proofErr w:type="spellStart"/>
      <w:r w:rsidR="00F12598" w:rsidRPr="00FC270B">
        <w:rPr>
          <w:rFonts w:asciiTheme="minorHAnsi" w:eastAsiaTheme="minorHAnsi" w:hAnsiTheme="minorHAnsi" w:cstheme="minorBidi"/>
          <w:lang w:eastAsia="en-US"/>
        </w:rPr>
        <w:t>A.Disi</w:t>
      </w:r>
      <w:proofErr w:type="spellEnd"/>
      <w:proofErr w:type="gramEnd"/>
      <w:r w:rsidR="00F12598" w:rsidRPr="00FC270B">
        <w:rPr>
          <w:rFonts w:asciiTheme="minorHAnsi" w:eastAsiaTheme="minorHAnsi" w:hAnsiTheme="minorHAnsi" w:cstheme="minorBidi"/>
          <w:lang w:eastAsia="en-US"/>
        </w:rPr>
        <w:t>)</w:t>
      </w:r>
    </w:p>
    <w:p w:rsidR="00F12598" w:rsidRPr="00FC270B" w:rsidRDefault="00F12598" w:rsidP="00F12598">
      <w:pPr>
        <w:pStyle w:val="Paragrafoelenco"/>
        <w:numPr>
          <w:ilvl w:val="1"/>
          <w:numId w:val="16"/>
        </w:numPr>
        <w:jc w:val="both"/>
        <w:rPr>
          <w:rFonts w:asciiTheme="minorHAnsi" w:eastAsiaTheme="minorHAnsi" w:hAnsiTheme="minorHAnsi" w:cstheme="minorBidi"/>
          <w:lang w:eastAsia="en-US"/>
        </w:rPr>
      </w:pPr>
      <w:r w:rsidRPr="00FC270B">
        <w:rPr>
          <w:rFonts w:asciiTheme="minorHAnsi" w:eastAsiaTheme="minorHAnsi" w:hAnsiTheme="minorHAnsi" w:cstheme="minorBidi"/>
          <w:lang w:eastAsia="en-US"/>
        </w:rPr>
        <w:t>Fina</w:t>
      </w:r>
      <w:r w:rsidR="00FC270B">
        <w:rPr>
          <w:rFonts w:asciiTheme="minorHAnsi" w:eastAsiaTheme="minorHAnsi" w:hAnsiTheme="minorHAnsi" w:cstheme="minorBidi"/>
          <w:lang w:eastAsia="en-US"/>
        </w:rPr>
        <w:t>n</w:t>
      </w:r>
      <w:r w:rsidR="00C41A2D">
        <w:rPr>
          <w:rFonts w:asciiTheme="minorHAnsi" w:eastAsiaTheme="minorHAnsi" w:hAnsiTheme="minorHAnsi" w:cstheme="minorBidi"/>
          <w:lang w:eastAsia="en-US"/>
        </w:rPr>
        <w:t>ziamento</w:t>
      </w:r>
    </w:p>
    <w:p w:rsidR="00F12598" w:rsidRPr="00FC270B" w:rsidRDefault="00FC270B" w:rsidP="00F12598">
      <w:pPr>
        <w:pStyle w:val="Paragrafoelenco"/>
        <w:numPr>
          <w:ilvl w:val="1"/>
          <w:numId w:val="16"/>
        </w:numPr>
        <w:jc w:val="both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Comunicazione e comportamento</w:t>
      </w:r>
      <w:r w:rsidR="00F12598" w:rsidRPr="00FC270B">
        <w:rPr>
          <w:rFonts w:asciiTheme="minorHAnsi" w:eastAsiaTheme="minorHAnsi" w:hAnsiTheme="minorHAnsi" w:cstheme="minorBidi"/>
          <w:lang w:eastAsia="en-US"/>
        </w:rPr>
        <w:t xml:space="preserve"> </w:t>
      </w:r>
    </w:p>
    <w:p w:rsidR="00F12598" w:rsidRPr="00FC270B" w:rsidRDefault="00F12598" w:rsidP="00F12598">
      <w:pPr>
        <w:pStyle w:val="Paragrafoelenco"/>
        <w:ind w:left="1440"/>
        <w:jc w:val="both"/>
        <w:rPr>
          <w:rFonts w:asciiTheme="minorHAnsi" w:hAnsiTheme="minorHAnsi"/>
          <w:b/>
        </w:rPr>
      </w:pPr>
    </w:p>
    <w:p w:rsidR="003005D2" w:rsidRPr="00FC270B" w:rsidRDefault="00CD0495" w:rsidP="00F12598">
      <w:pPr>
        <w:rPr>
          <w:sz w:val="24"/>
          <w:szCs w:val="24"/>
        </w:rPr>
      </w:pPr>
    </w:p>
    <w:sectPr w:rsidR="003005D2" w:rsidRPr="00FC270B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522D" w:rsidRDefault="0041522D" w:rsidP="0041522D">
      <w:pPr>
        <w:spacing w:after="0" w:line="240" w:lineRule="auto"/>
      </w:pPr>
      <w:r>
        <w:separator/>
      </w:r>
    </w:p>
  </w:endnote>
  <w:endnote w:type="continuationSeparator" w:id="0">
    <w:p w:rsidR="0041522D" w:rsidRDefault="0041522D" w:rsidP="00415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22D" w:rsidRDefault="0041522D">
    <w:pPr>
      <w:pStyle w:val="Pidipagina"/>
    </w:pPr>
    <w:r w:rsidRPr="0041522D">
      <w:rPr>
        <w:noProof/>
        <w:lang w:eastAsia="it-IT"/>
      </w:rPr>
      <w:drawing>
        <wp:inline distT="0" distB="0" distL="0" distR="0">
          <wp:extent cx="6118383" cy="752475"/>
          <wp:effectExtent l="0" t="0" r="0" b="0"/>
          <wp:docPr id="1" name="Immagine 1" descr="F:\INNOV-E-ER\footer P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INNOV-E-ER\footer P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3764" cy="753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522D" w:rsidRDefault="0041522D" w:rsidP="0041522D">
      <w:pPr>
        <w:spacing w:after="0" w:line="240" w:lineRule="auto"/>
      </w:pPr>
      <w:r>
        <w:separator/>
      </w:r>
    </w:p>
  </w:footnote>
  <w:footnote w:type="continuationSeparator" w:id="0">
    <w:p w:rsidR="0041522D" w:rsidRDefault="0041522D" w:rsidP="004152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22D" w:rsidRDefault="0041522D">
    <w:pPr>
      <w:pStyle w:val="Intestazione"/>
    </w:pPr>
    <w:r w:rsidRPr="0041522D">
      <w:rPr>
        <w:noProof/>
        <w:lang w:eastAsia="it-IT"/>
      </w:rPr>
      <w:drawing>
        <wp:inline distT="0" distB="0" distL="0" distR="0">
          <wp:extent cx="6120130" cy="688340"/>
          <wp:effectExtent l="0" t="0" r="0" b="0"/>
          <wp:docPr id="2" name="Immagine 2" descr="F:\INNOV-E-ER\header_obbligator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INNOV-E-ER\header_obbligator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688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65096"/>
    <w:multiLevelType w:val="hybridMultilevel"/>
    <w:tmpl w:val="C40EED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B838EF"/>
    <w:multiLevelType w:val="hybridMultilevel"/>
    <w:tmpl w:val="BFD62C5E"/>
    <w:lvl w:ilvl="0" w:tplc="6AA840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3433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4CDF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D20C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1E16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E601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8020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2AEE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D838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3FB6C08"/>
    <w:multiLevelType w:val="hybridMultilevel"/>
    <w:tmpl w:val="89A60F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06FAF"/>
    <w:multiLevelType w:val="hybridMultilevel"/>
    <w:tmpl w:val="9482BB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B27E95"/>
    <w:multiLevelType w:val="hybridMultilevel"/>
    <w:tmpl w:val="541A02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E706D2"/>
    <w:multiLevelType w:val="hybridMultilevel"/>
    <w:tmpl w:val="A8F0739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AE2760"/>
    <w:multiLevelType w:val="hybridMultilevel"/>
    <w:tmpl w:val="3D5409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0A2399"/>
    <w:multiLevelType w:val="hybridMultilevel"/>
    <w:tmpl w:val="B316FD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276856"/>
    <w:multiLevelType w:val="hybridMultilevel"/>
    <w:tmpl w:val="F32C861E"/>
    <w:lvl w:ilvl="0" w:tplc="9E8013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3448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0E6A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105C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F290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EC0B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F230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84C2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C01F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EC166F0"/>
    <w:multiLevelType w:val="hybridMultilevel"/>
    <w:tmpl w:val="8F484D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D5535E"/>
    <w:multiLevelType w:val="hybridMultilevel"/>
    <w:tmpl w:val="F2EAA0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463FF8"/>
    <w:multiLevelType w:val="hybridMultilevel"/>
    <w:tmpl w:val="89F29C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A437BA"/>
    <w:multiLevelType w:val="hybridMultilevel"/>
    <w:tmpl w:val="26D068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FC6302"/>
    <w:multiLevelType w:val="hybridMultilevel"/>
    <w:tmpl w:val="008686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4B1BE5"/>
    <w:multiLevelType w:val="hybridMultilevel"/>
    <w:tmpl w:val="A83EF8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754E1E"/>
    <w:multiLevelType w:val="hybridMultilevel"/>
    <w:tmpl w:val="301637C4"/>
    <w:lvl w:ilvl="0" w:tplc="C47076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363A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9A95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5E01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9253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DCCE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6E86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347A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8824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23A1C96"/>
    <w:multiLevelType w:val="hybridMultilevel"/>
    <w:tmpl w:val="D960F3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7A7C16"/>
    <w:multiLevelType w:val="hybridMultilevel"/>
    <w:tmpl w:val="5FAA95C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D516D4"/>
    <w:multiLevelType w:val="hybridMultilevel"/>
    <w:tmpl w:val="D5FA6D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4"/>
  </w:num>
  <w:num w:numId="4">
    <w:abstractNumId w:val="6"/>
  </w:num>
  <w:num w:numId="5">
    <w:abstractNumId w:val="13"/>
  </w:num>
  <w:num w:numId="6">
    <w:abstractNumId w:val="16"/>
  </w:num>
  <w:num w:numId="7">
    <w:abstractNumId w:val="14"/>
  </w:num>
  <w:num w:numId="8">
    <w:abstractNumId w:val="12"/>
  </w:num>
  <w:num w:numId="9">
    <w:abstractNumId w:val="1"/>
  </w:num>
  <w:num w:numId="10">
    <w:abstractNumId w:val="9"/>
  </w:num>
  <w:num w:numId="11">
    <w:abstractNumId w:val="18"/>
  </w:num>
  <w:num w:numId="12">
    <w:abstractNumId w:val="11"/>
  </w:num>
  <w:num w:numId="13">
    <w:abstractNumId w:val="17"/>
  </w:num>
  <w:num w:numId="14">
    <w:abstractNumId w:val="5"/>
  </w:num>
  <w:num w:numId="15">
    <w:abstractNumId w:val="3"/>
  </w:num>
  <w:num w:numId="16">
    <w:abstractNumId w:val="0"/>
  </w:num>
  <w:num w:numId="17">
    <w:abstractNumId w:val="7"/>
  </w:num>
  <w:num w:numId="18">
    <w:abstractNumId w:val="10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598"/>
    <w:rsid w:val="000854E5"/>
    <w:rsid w:val="0041522D"/>
    <w:rsid w:val="007D3958"/>
    <w:rsid w:val="00A50520"/>
    <w:rsid w:val="00BE5FEC"/>
    <w:rsid w:val="00C41A2D"/>
    <w:rsid w:val="00CD0495"/>
    <w:rsid w:val="00E04F76"/>
    <w:rsid w:val="00EA73D5"/>
    <w:rsid w:val="00F12598"/>
    <w:rsid w:val="00FC2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6B0F41-A41B-43E8-8EB4-36C8B8080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12598"/>
    <w:pPr>
      <w:spacing w:after="160" w:line="259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F1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F1259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41522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1522D"/>
  </w:style>
  <w:style w:type="paragraph" w:styleId="Pidipagina">
    <w:name w:val="footer"/>
    <w:basedOn w:val="Normale"/>
    <w:link w:val="PidipaginaCarattere"/>
    <w:uiPriority w:val="99"/>
    <w:unhideWhenUsed/>
    <w:rsid w:val="0041522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152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Sofia Delussu</dc:creator>
  <cp:lastModifiedBy>Simona Tesoro</cp:lastModifiedBy>
  <cp:revision>5</cp:revision>
  <dcterms:created xsi:type="dcterms:W3CDTF">2020-10-07T06:54:00Z</dcterms:created>
  <dcterms:modified xsi:type="dcterms:W3CDTF">2020-10-07T10:57:00Z</dcterms:modified>
</cp:coreProperties>
</file>